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right="-334" w:rightChars="-15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：</w:t>
      </w:r>
    </w:p>
    <w:p>
      <w:pPr>
        <w:autoSpaceDE w:val="0"/>
        <w:autoSpaceDN w:val="0"/>
        <w:adjustRightInd w:val="0"/>
        <w:ind w:firstLine="300" w:firstLineChars="1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30"/>
          <w:szCs w:val="30"/>
        </w:rPr>
        <w:t>武汉晴川学院2019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—</w:t>
      </w:r>
      <w:r>
        <w:rPr>
          <w:rFonts w:hint="eastAsia" w:ascii="宋体" w:hAnsi="宋体" w:eastAsia="宋体" w:cs="宋体"/>
          <w:sz w:val="30"/>
          <w:szCs w:val="30"/>
        </w:rPr>
        <w:t>2020级班级心理委员培训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考核</w:t>
      </w:r>
      <w:r>
        <w:rPr>
          <w:rFonts w:hint="eastAsia" w:ascii="宋体" w:hAnsi="宋体" w:eastAsia="宋体" w:cs="宋体"/>
          <w:sz w:val="30"/>
          <w:szCs w:val="30"/>
        </w:rPr>
        <w:t>评分标准</w:t>
      </w:r>
    </w:p>
    <w:tbl>
      <w:tblPr>
        <w:tblStyle w:val="2"/>
        <w:tblpPr w:leftFromText="180" w:rightFromText="180" w:vertAnchor="text" w:horzAnchor="page" w:tblpXSpec="center" w:tblpY="234"/>
        <w:tblOverlap w:val="never"/>
        <w:tblW w:w="84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2470"/>
        <w:gridCol w:w="3381"/>
        <w:gridCol w:w="15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9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ind w:firstLine="30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</w:rPr>
              <w:t>19、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</w:rPr>
              <w:t>20级心理委员培训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lang w:val="en-US" w:eastAsia="zh-CN"/>
              </w:rPr>
              <w:t>考核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</w:rPr>
              <w:t>评分标准一览表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  <w:jc w:val="center"/>
        </w:trPr>
        <w:tc>
          <w:tcPr>
            <w:tcW w:w="8496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</w:rPr>
              <w:t>本次心理委员培训评分以综合评分法进行，将从学员考勤、培训作业、培训心得这三个方面进行评分。其中学员考勤占30%、学员作业占40%、培训心得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3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</w:rPr>
              <w:t xml:space="preserve">0%。  </w:t>
            </w:r>
          </w:p>
          <w:p>
            <w:pPr>
              <w:widowControl/>
              <w:spacing w:line="450" w:lineRule="atLeas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</w:rPr>
              <w:t>结业：迟到、早退、请假2次及以上不得结业；不交作业1次及以上不得结业；总分低于60为不合格，不得结业。</w:t>
            </w:r>
          </w:p>
          <w:p>
            <w:pPr>
              <w:widowControl/>
              <w:spacing w:line="45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</w:rPr>
              <w:t>推优：个人考核总分在前5%可获得优秀心理委员称号。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496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</w:rPr>
              <w:t>个人考核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39" w:type="dxa"/>
            <w:vMerge w:val="restart"/>
            <w:tcBorders>
              <w:top w:val="nil"/>
              <w:left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3"/>
              </w:rPr>
              <w:t>学员考勤</w:t>
            </w:r>
          </w:p>
        </w:tc>
        <w:tc>
          <w:tcPr>
            <w:tcW w:w="2470" w:type="dxa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ind w:firstLine="960" w:firstLineChars="400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</w:rPr>
              <w:t>每场</w:t>
            </w:r>
          </w:p>
        </w:tc>
        <w:tc>
          <w:tcPr>
            <w:tcW w:w="338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ind w:firstLine="3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</w:rPr>
              <w:t>按时到场离场</w:t>
            </w:r>
          </w:p>
          <w:p>
            <w:pPr>
              <w:widowControl/>
              <w:spacing w:line="450" w:lineRule="atLeast"/>
              <w:ind w:firstLine="30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</w:rPr>
              <w:t>（4次考勤共100分）</w:t>
            </w:r>
          </w:p>
        </w:tc>
        <w:tc>
          <w:tcPr>
            <w:tcW w:w="150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ind w:firstLine="30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</w:rPr>
              <w:t>+25分/次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3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ind w:firstLine="30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</w:rPr>
              <w:t>迟到1次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ind w:firstLine="30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</w:rPr>
              <w:t>+10分/次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3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ind w:firstLine="30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</w:rPr>
              <w:t>早退1次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ind w:firstLine="30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</w:rPr>
              <w:t>+10分/次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3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ind w:firstLine="30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</w:rPr>
              <w:t>请假1次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ind w:firstLine="30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</w:rPr>
              <w:t>+0分/次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39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ind w:firstLine="30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</w:rPr>
              <w:t>请假、迟到、早退2次及以上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</w:rPr>
              <w:t>总分为0分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39" w:type="dxa"/>
            <w:vMerge w:val="restart"/>
            <w:tcBorders>
              <w:top w:val="nil"/>
              <w:left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3"/>
              </w:rPr>
              <w:t>培训作业</w:t>
            </w:r>
          </w:p>
        </w:tc>
        <w:tc>
          <w:tcPr>
            <w:tcW w:w="2470" w:type="dxa"/>
            <w:tcBorders>
              <w:top w:val="nil"/>
              <w:left w:val="nil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  <w:t>班级心理健康调查报告</w:t>
            </w:r>
          </w:p>
        </w:tc>
        <w:tc>
          <w:tcPr>
            <w:tcW w:w="338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  <w:t>须有辅导员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</w:rPr>
              <w:t>签署姓名和意见</w:t>
            </w:r>
          </w:p>
        </w:tc>
        <w:tc>
          <w:tcPr>
            <w:tcW w:w="1506" w:type="dxa"/>
            <w:vMerge w:val="restart"/>
            <w:tcBorders>
              <w:top w:val="nil"/>
              <w:left w:val="nil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  <w:t>中心老师打分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3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470" w:type="dxa"/>
            <w:tcBorders>
              <w:top w:val="nil"/>
              <w:left w:val="nil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  <w:t>心理健康主题班会方案</w:t>
            </w:r>
          </w:p>
        </w:tc>
        <w:tc>
          <w:tcPr>
            <w:tcW w:w="338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  <w:t>须有辅导员姓名和证明已开展</w:t>
            </w:r>
          </w:p>
        </w:tc>
        <w:tc>
          <w:tcPr>
            <w:tcW w:w="1506" w:type="dxa"/>
            <w:vMerge w:val="continue"/>
            <w:tcBorders>
              <w:left w:val="nil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13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2470" w:type="dxa"/>
            <w:tcBorders>
              <w:top w:val="nil"/>
              <w:left w:val="nil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  <w:t>团体心理辅导活动方案</w:t>
            </w:r>
          </w:p>
        </w:tc>
        <w:tc>
          <w:tcPr>
            <w:tcW w:w="338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  <w:t>须有辅导员姓名和证明已开展</w:t>
            </w:r>
          </w:p>
        </w:tc>
        <w:tc>
          <w:tcPr>
            <w:tcW w:w="1506" w:type="dxa"/>
            <w:vMerge w:val="continue"/>
            <w:tcBorders>
              <w:left w:val="nil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3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7357" w:type="dxa"/>
            <w:gridSpan w:val="3"/>
            <w:tcBorders>
              <w:top w:val="nil"/>
              <w:left w:val="nil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  <w:t>（满分均为100分，未交或无辅导员签字证明则直接为0分）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139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3"/>
              </w:rPr>
              <w:t>培训及工作心得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  <w:t>字数不限，真实感受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50" w:lineRule="atLeast"/>
              <w:ind w:firstLine="30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  <w:t>满分为100分，指定时间未交为0分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18"/>
              </w:rPr>
              <w:t>中心老师打分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8496" w:type="dxa"/>
            <w:gridSpan w:val="4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</w:rPr>
              <w:t>院系考核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8496" w:type="dxa"/>
            <w:gridSpan w:val="4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</w:rPr>
              <w:t>最终个人考核综合评定为优秀（A）、良好（B)、合格(C)和不合格(D)四个等级，以各个等级院系所占的人数及比例对各院系进行考核评分。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>
      <w:pPr>
        <w:spacing w:line="360" w:lineRule="auto"/>
      </w:pPr>
    </w:p>
    <w:tbl>
      <w:tblPr>
        <w:tblStyle w:val="2"/>
        <w:tblpPr w:leftFromText="180" w:rightFromText="180" w:vertAnchor="text" w:horzAnchor="page" w:tblpX="1792" w:tblpY="79"/>
        <w:tblOverlap w:val="never"/>
        <w:tblW w:w="95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535"/>
        <w:gridCol w:w="3076"/>
        <w:gridCol w:w="24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  <w:lang w:eastAsia="zh-CN"/>
              </w:rPr>
              <w:t>19、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  <w:lang w:eastAsia="zh-CN"/>
              </w:rPr>
              <w:t>20级心理委员培训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考核</w:t>
            </w:r>
            <w:r>
              <w:rPr>
                <w:rFonts w:hint="eastAsia"/>
                <w:sz w:val="28"/>
                <w:szCs w:val="28"/>
                <w:lang w:eastAsia="zh-CN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>考核</w:t>
            </w:r>
            <w:r>
              <w:rPr>
                <w:rFonts w:hint="eastAsia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>考核标准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>实际得分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>学员考勤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>（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30%</w:t>
            </w:r>
            <w:r>
              <w:rPr>
                <w:rFonts w:hint="default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>按时到场离场得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25分/次；迟到得10分/次；早退得10分/次；请假不得分。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>二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>培训作业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>（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40%</w:t>
            </w:r>
            <w:r>
              <w:rPr>
                <w:rFonts w:hint="default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>满分均为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100分，未交或没有辅导员签字证明直接为0分，最终分数由心理中心老师给出。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>三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>培训及工作心得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>（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30%</w:t>
            </w:r>
            <w:r>
              <w:rPr>
                <w:rFonts w:hint="default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>满分为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100分，未交或超出时间限制均为0分，最终分数由心理中心老师给出。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>总分：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 xml:space="preserve">最终等级     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A（优秀）       B（良好）      C（合格）       D（不合格）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注：在对应等级上打✓即可。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91A7B"/>
    <w:rsid w:val="194E621F"/>
    <w:rsid w:val="3CD4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674</Words>
  <Characters>726</Characters>
  <Paragraphs>105</Paragraphs>
  <TotalTime>1</TotalTime>
  <ScaleCrop>false</ScaleCrop>
  <LinksUpToDate>false</LinksUpToDate>
  <CharactersWithSpaces>754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2021-03-09T08:55:00Z</dcterms:created>
  <dc:creator>qizijing</dc:creator>
  <cp:lastModifiedBy>_!磨人的小妖精_。</cp:lastModifiedBy>
  <dcterms:modified xsi:type="dcterms:W3CDTF">2021-03-15T07:36:22Z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7DD59FDC30EC46FA8E79DE3AE2ACE4EF</vt:lpwstr>
  </property>
</Properties>
</file>